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c1d3b9af7b664923"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44640"/>
                <wp:effectExtent l="0" t="0" r="0" b="0"/>
                <wp:wrapNone/>
                <wp:docPr id="2090" name="Rectangle 2090"/>
                <wp:cNvGraphicFramePr/>
                <a:graphic xmlns:a="http://schemas.openxmlformats.org/drawingml/2006/main">
                  <a:graphicData uri="http://schemas.microsoft.com/office/word/2010/wordprocessingShape">
                    <wps:wsp>
                      <wps:cNvSpPr/>
                      <wps:spPr bwMode="auto">
                        <a:xfrm>
                          <a:off x="541800" y="1205640"/>
                          <a:ext cx="6508440" cy="8144640"/>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SWEET NIGHT CANDLE 1844702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209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P391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Collect spillage.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2268"/>
                              <w:gridCol w:w="226"/>
                              <w:gridCol w:w="2042"/>
                              <w:gridCol w:w="1078"/>
                              <w:gridCol w:w="2268"/>
                              <w:gridCol w:w="2268"/>
                            </w:tblGrid>
                            <w:tr>
                              <w:trPr>
                                <w:trHeight w:val="135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3-(4-isobutyl-2-methylphenyl) propanal (1637294-12-2) | 7-hydroxycitronellal (107-75-5) | piperonal (120-57-0) | 3-p-cumenyl-2-methylpropionaldehyde (103-95-7) | cis-4-(isopropyl)cyclohexanemethanol (cis-p-menthan-7-ol) (13828-37-0) | (alt.): 2,2-dimethyl-3-(3-methylphenyl)propanol (majantol) (103694-68-4) . May produce an allergic reaction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1,3,4,6,7,8-hexahydro-4,6,6,7, 8,8-hexamethylcyclopenta- gamma-2-benzopyran (hhcb)</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1222-05-5</w:t>
                                  </w:r>
                                </w:p>
                                <w:p>
                                  <w:pPr>
                                    <w:spacing w:before="0" w:after="0" w:line="180" w:lineRule="exact"/>
                                    <w:jc w:val="left"/>
                                  </w:pPr>
                                  <w:r>
                                    <w:rPr>
                                      <w:rFonts w:ascii="Arial" w:hAnsi="Arial" w:cs="Arial"/>
                                      <w:b w:val="false"/>
                                      <w:i w:val="false"/>
                                      <w:strike w:val="false"/>
                                      <w:color w:val="000000"/>
                                      <w:spacing w:val="0"/>
                                      <w:sz w:val="16"/>
                                      <w:u w:val="none"/>
                                    </w:rPr>
                                    <w:t xml:space="preserve">Index No. : 603-212-00-7</w:t>
                                  </w:r>
                                </w:p>
                                <w:p>
                                  <w:pPr>
                                    <w:spacing w:before="0" w:after="0" w:line="180" w:lineRule="exact"/>
                                    <w:jc w:val="left"/>
                                  </w:pPr>
                                  <w:r>
                                    <w:rPr>
                                      <w:rFonts w:ascii="Arial" w:hAnsi="Arial" w:cs="Arial"/>
                                      <w:b w:val="false"/>
                                      <w:i w:val="false"/>
                                      <w:strike w:val="false"/>
                                      <w:color w:val="000000"/>
                                      <w:spacing w:val="0"/>
                                      <w:sz w:val="16"/>
                                      <w:u w:val="none"/>
                                    </w:rPr>
                                    <w:t xml:space="preserve">EC No. : 214-946-9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2,275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7-hydroxycitronellal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107-75-5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203-518-7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1-(5,6,7,8-tetrahydro-3,5,5,6,8, 8-hexamethyl-2-naphthyl)ethan -1-one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1506-02-1</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216-133-4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3-p-cumenyl-2-methylpropional dehyde</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103-95-7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203-161-7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cis-4-(isopropyl)cyclohexanem ethanol (cis-p-menthan-7-ol)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13828-37-0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237-539-8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3-(4-isobutyl-2-methylphenyl) propanal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1637294-12-2</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Inhalation - H332</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piperonal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120-57-0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204-409-7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(alt.): 2,2-dimethyl-3-(3-methylphenyl )propanol (majantol)</w:t>
                                  </w:r>
                                </w:p>
                              </w:tc>
                              <w:tc>
                                <w:tcPr>
                                  <w:tcW w:w="2264" w:type="dxa"/>
                                  <w:gridSpan w:val="2"/>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103694-68-4</w:t>
                                  </w:r>
                                </w:p>
                                <w:p>
                                  <w:pPr>
                                    <w:spacing w:before="0" w:after="0" w:line="180" w:lineRule="exact"/>
                                    <w:jc w:val="left"/>
                                  </w:pPr>
                                  <w:r>
                                    <w:rPr>
                                      <w:rFonts w:ascii="Arial" w:hAnsi="Arial" w:cs="Arial"/>
                                      <w:b w:val="false"/>
                                      <w:i w:val="false"/>
                                      <w:strike w:val="false"/>
                                      <w:color w:val="000000"/>
                                      <w:spacing w:val="0"/>
                                      <w:sz w:val="16"/>
                                      <w:u w:val="none"/>
                                    </w:rPr>
                                    <w:t xml:space="preserve">Index No. : 603-138-00-5</w:t>
                                  </w:r>
                                </w:p>
                                <w:p>
                                  <w:pPr>
                                    <w:spacing w:before="0" w:after="0" w:line="180" w:lineRule="exact"/>
                                    <w:jc w:val="left"/>
                                  </w:pPr>
                                  <w:r>
                                    <w:rPr>
                                      <w:rFonts w:ascii="Arial" w:hAnsi="Arial" w:cs="Arial"/>
                                      <w:b w:val="false"/>
                                      <w:i w:val="false"/>
                                      <w:strike w:val="false"/>
                                      <w:color w:val="000000"/>
                                      <w:spacing w:val="0"/>
                                      <w:sz w:val="16"/>
                                      <w:u w:val="none"/>
                                    </w:rPr>
                                    <w:t xml:space="preserve">EC No. : 403-140-4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bl>
                          <w:tbl>
                            <w:tblPr>
                              <w:tblLayout w:type="fixed"/>
                              <w:tblInd w:w="0" w:type="dxa"/>
                              <w:tblCellMar>
                                <w:left w:w="0" w:type="dxa"/>
                                <w:right w:w="0" w:type="dxa"/>
                              </w:tblCellMar>
                            </w:tblPr>
                            <w:tblGrid>
                              <w:gridCol w:w="2836"/>
                              <w:gridCol w:w="510"/>
                              <w:gridCol w:w="1190"/>
                              <w:gridCol w:w="568"/>
                              <w:gridCol w:w="5046"/>
                            </w:tblGrid>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number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number (IMDG)</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number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bl>
                          <w:tbl>
                            <w:tblPr>
                              <w:tblLayout w:type="fixed"/>
                              <w:tblInd w:w="0" w:type="dxa"/>
                              <w:tblCellMar>
                                <w:left w:w="0" w:type="dxa"/>
                                <w:right w:w="0" w:type="dxa"/>
                              </w:tblCellMar>
                            </w:tblPr>
                            <w:tblGrid>
                              <w:gridCol w:w="2836"/>
                              <w:gridCol w:w="510"/>
                              <w:gridCol w:w="100"/>
                              <w:gridCol w:w="2212"/>
                              <w:gridCol w:w="1134"/>
                              <w:gridCol w:w="1134"/>
                              <w:gridCol w:w="1134"/>
                              <w:gridCol w:w="1134"/>
                            </w:tblGrid>
                            <w:tr>
                              <w:trPr>
                                <w:trHeight w:val="912"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proper shipping name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ENVIRONMENTALLY HAZARDOUS SUBSTANCE, SOLID, N.O.S. (1,3,4,6,7,8-hexahydro-4,6,6,7,8,8-hexamethylcyclopenta- gamma-2-benzopyran (hhcb), 1-(5,6,7,8-tetrahydro-3,5,5,6,8,8-hexamethyl-2-naphthyl)ethan-1-one)</w:t>
                                  </w:r>
                                </w:p>
                              </w:tc>
                            </w:tr>
                            <w:tr>
                              <w:trPr>
                                <w:trHeight w:val="912"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proper shipping name  (IMDG)</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ENVIRONMENTALLY HAZARDOUS SUBSTANCE, SOLID, N.O.S. (1,3,4,6,7,8-hexahydro-4,6,6,7,8,8-hexamethylcyclopenta- gamma-2-benzopyran (hhcb), 1-(5,6,7,8-tetrahydro-3,5,5,6,8,8-hexamethyl-2-naphthyl)ethan-1-one)</w:t>
                                  </w:r>
                                </w:p>
                              </w:tc>
                            </w:tr>
                            <w:tr>
                              <w:trPr>
                                <w:trHeight w:val="912"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 proper shipping name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ENVIRONMENTALLY HAZARDOUS SUBSTANCE, SOLID, N.O.S. (1,3,4,6,7,8-hexahydro-4,6,6,7,8,8-hexamethylcyclopenta- gamma-2-benzopyran (hhcb), 1-(5,6,7,8-tetrahydro-3,5,5,6,8,8-hexamethyl-2-naphthyl)ethan-1-one)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70"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Transport hazard  class(es)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Classification code: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M7</w:t>
                                  </w:r>
                                </w:p>
                              </w:tc>
                            </w:tr>
                            <w:tr>
                              <w:trPr>
                                <w:trHeight w:val="1134" w:hRule="exact"/>
                              </w:trPr>
                              <w:tc>
                                <w:tcPr>
                                  <w:tcW w:w="560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216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3">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Transport hazard class(es)  (IMDG)</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1134" w:hRule="exact"/>
                              </w:trPr>
                              <w:tc>
                                <w:tcPr>
                                  <w:tcW w:w="560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217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4">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Transport hazard class(es)  (IATA)</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1134" w:hRule="exact"/>
                              </w:trPr>
                              <w:tc>
                                <w:tcPr>
                                  <w:tcW w:w="560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217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5">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70"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Packing group</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Packing group (IMDG)</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Packing group (IATA)</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70"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hazards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Yes.</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Marine pollutant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bl>
                          <w:tbl>
                            <w:tblPr>
                              <w:tblLayout w:type="fixed"/>
                              <w:tblInd w:w="0" w:type="dxa"/>
                              <w:tblCellMar>
                                <w:left w:w="0" w:type="dxa"/>
                                <w:right w:w="0" w:type="dxa"/>
                              </w:tblCellMar>
                            </w:tblPr>
                            <w:tblGrid>
                              <w:gridCol w:w="5670"/>
                              <w:gridCol w:w="568"/>
                              <w:gridCol w:w="3912"/>
                            </w:tblGrid>
                            <w:tr>
                              <w:trPr>
                                <w:trHeight w:val="23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ADR</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Classification code: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M7</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Special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274+335+375+601</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Limited quantity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5 kg</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Excepted quantities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E1</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P002 IBC08 LP02 R001</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Special packing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PP12 B3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Mixed packing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MP10</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for portable tanks and bulk containers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T1</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 for portable tanks and bulk containers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TP33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tank code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SGAV LGBV</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tanks special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Vehicle for tank carriage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Transport category</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Tunnel restriction code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Special provisions loading, unloading and handling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CV13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 - Packages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V13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 - Bulk</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VC1 VC2</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 - Operation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Hazard identification number (Kemler No.)</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90</w:t>
                                  </w:r>
                                </w:p>
                              </w:tc>
                            </w:tr>
                            <w:tr>
                              <w:trPr>
                                <w:trHeight w:val="170"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IMDG</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335, 966, 274, 967, 969</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Limited quantity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5 kg</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Excepted quantities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packing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IBC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IBC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for portable tanks and bulk containers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 for portable tanks and bulk containers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EmS codes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 S-F</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Stowage and handling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Segregation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Properties and observations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70"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IATA</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Excepted quantities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Limited Quantity -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Limited Quantity - Maximum Net Quantity per Package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Maximum Net Quantity per Package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CAO -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CAO - Maximum Net Quantity per Package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Provisions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ERG Code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15/02/2021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Inhalation</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(inhalative)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bl>
                          <w:tbl>
                            <w:tblPr>
                              <w:tblLayout w:type="fixed"/>
                              <w:tblInd w:w="0" w:type="dxa"/>
                              <w:tblCellMar>
                                <w:left w:w="0" w:type="dxa"/>
                                <w:right w:w="0" w:type="dxa"/>
                              </w:tblCellMar>
                            </w:tblPr>
                            <w:tblGrid>
                              <w:gridCol w:w="10150"/>
                            </w:tblGrid>
                            <w:tr>
                              <w:trPr>
                                <w:trHeight w:val="280"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092" name="Rectangle 209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093" name="Rectangle 209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094" name="Rectangle 209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SWEET NIGHT CANDLE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095" name="Rectangle 209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096" name="Rectangle 209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098" name="Rectangle 209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099" name="Rectangle 209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00" name="Rectangle 210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01" name="Rectangle 210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28248"/>
                <wp:effectExtent l="0" t="0" r="0" b="0"/>
                <wp:wrapNone/>
                <wp:docPr id="2102" name="Rectangle 2102"/>
                <wp:cNvGraphicFramePr/>
                <a:graphic xmlns:a="http://schemas.openxmlformats.org/drawingml/2006/main">
                  <a:graphicData uri="http://schemas.microsoft.com/office/word/2010/wordprocessingShape">
                    <wps:wsp>
                      <wps:cNvSpPr/>
                      <wps:spPr bwMode="auto">
                        <a:xfrm>
                          <a:off x="541800" y="1205640"/>
                          <a:ext cx="6508440" cy="842824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03" name="Rectangle 210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04" name="Rectangle 210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05" name="Rectangle 210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SWEET NIGHT CANDLE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06" name="Rectangle 210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07" name="Rectangle 210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0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09" name="Rectangle 210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10" name="Rectangle 211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11" name="Rectangle 211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12" name="Rectangle 211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48630"/>
                <wp:effectExtent l="0" t="0" r="0" b="0"/>
                <wp:wrapNone/>
                <wp:docPr id="2113" name="Rectangle 2113"/>
                <wp:cNvGraphicFramePr/>
                <a:graphic xmlns:a="http://schemas.openxmlformats.org/drawingml/2006/main">
                  <a:graphicData uri="http://schemas.microsoft.com/office/word/2010/wordprocessingShape">
                    <wps:wsp>
                      <wps:cNvSpPr/>
                      <wps:spPr bwMode="auto">
                        <a:xfrm>
                          <a:off x="541800" y="1205640"/>
                          <a:ext cx="6508440" cy="824863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14" name="Rectangle 211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15" name="Rectangle 211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16" name="Rectangle 211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SWEET NIGHT CANDLE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17" name="Rectangle 211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18" name="Rectangle 211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20" name="Rectangle 212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21" name="Rectangle 212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22" name="Rectangle 212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23" name="Rectangle 212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0792"/>
                <wp:effectExtent l="0" t="0" r="0" b="0"/>
                <wp:wrapNone/>
                <wp:docPr id="2124" name="Rectangle 2124"/>
                <wp:cNvGraphicFramePr/>
                <a:graphic xmlns:a="http://schemas.openxmlformats.org/drawingml/2006/main">
                  <a:graphicData uri="http://schemas.microsoft.com/office/word/2010/wordprocessingShape">
                    <wps:wsp>
                      <wps:cNvSpPr/>
                      <wps:spPr bwMode="auto">
                        <a:xfrm>
                          <a:off x="541800" y="1205640"/>
                          <a:ext cx="6508440" cy="845079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25" name="Rectangle 212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26" name="Rectangle 212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27" name="Rectangle 212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SWEET NIGHT CANDLE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28" name="Rectangle 212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29" name="Rectangle 212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31" name="Rectangle 213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32" name="Rectangle 213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33" name="Rectangle 213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34" name="Rectangle 213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5332"/>
                <wp:effectExtent l="0" t="0" r="0" b="0"/>
                <wp:wrapNone/>
                <wp:docPr id="2135" name="Rectangle 2135"/>
                <wp:cNvGraphicFramePr/>
                <a:graphic xmlns:a="http://schemas.openxmlformats.org/drawingml/2006/main">
                  <a:graphicData uri="http://schemas.microsoft.com/office/word/2010/wordprocessingShape">
                    <wps:wsp>
                      <wps:cNvSpPr/>
                      <wps:spPr bwMode="auto">
                        <a:xfrm>
                          <a:off x="541800" y="1205640"/>
                          <a:ext cx="6508440" cy="850533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36" name="Rectangle 213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37" name="Rectangle 213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38" name="Rectangle 213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SWEET NIGHT CANDLE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39" name="Rectangle 213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40" name="Rectangle 214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4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42" name="Rectangle 214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43" name="Rectangle 214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44" name="Rectangle 214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45" name="Rectangle 214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6252"/>
                <wp:effectExtent l="0" t="0" r="0" b="0"/>
                <wp:wrapNone/>
                <wp:docPr id="2146" name="Rectangle 2146"/>
                <wp:cNvGraphicFramePr/>
                <a:graphic xmlns:a="http://schemas.openxmlformats.org/drawingml/2006/main">
                  <a:graphicData uri="http://schemas.microsoft.com/office/word/2010/wordprocessingShape">
                    <wps:wsp>
                      <wps:cNvSpPr/>
                      <wps:spPr bwMode="auto">
                        <a:xfrm>
                          <a:off x="541800" y="1205640"/>
                          <a:ext cx="6508440" cy="839625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47" name="Rectangle 214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48" name="Rectangle 214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49" name="Rectangle 214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SWEET NIGHT CANDLE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50" name="Rectangle 215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51" name="Rectangle 215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5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53" name="Rectangle 215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54" name="Rectangle 215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55" name="Rectangle 215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56" name="Rectangle 215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409440"/>
                <wp:effectExtent l="0" t="0" r="0" b="0"/>
                <wp:wrapNone/>
                <wp:docPr id="2157" name="Rectangle 2157"/>
                <wp:cNvGraphicFramePr/>
                <a:graphic xmlns:a="http://schemas.openxmlformats.org/drawingml/2006/main">
                  <a:graphicData uri="http://schemas.microsoft.com/office/word/2010/wordprocessingShape">
                    <wps:wsp>
                      <wps:cNvSpPr/>
                      <wps:spPr bwMode="auto">
                        <a:xfrm>
                          <a:off x="541800" y="1205640"/>
                          <a:ext cx="6508440" cy="740944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58" name="Rectangle 215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59" name="Rectangle 215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60" name="Rectangle 216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SWEET NIGHT CANDLE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61" name="Rectangle 216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62" name="Rectangle 216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6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64" name="Rectangle 216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65" name="Rectangle 216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66" name="Rectangle 216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67" name="Rectangle 216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644326"/>
                <wp:effectExtent l="0" t="0" r="0" b="0"/>
                <wp:wrapNone/>
                <wp:docPr id="2168" name="Rectangle 2168"/>
                <wp:cNvGraphicFramePr/>
                <a:graphic xmlns:a="http://schemas.openxmlformats.org/drawingml/2006/main">
                  <a:graphicData uri="http://schemas.microsoft.com/office/word/2010/wordprocessingShape">
                    <wps:wsp>
                      <wps:cNvSpPr/>
                      <wps:spPr bwMode="auto">
                        <a:xfrm>
                          <a:off x="541800" y="1205640"/>
                          <a:ext cx="6508440" cy="764432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72" name="Rectangle 21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73" name="Rectangle 21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74" name="Rectangle 21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SWEET NIGHT CANDLE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75" name="Rectangle 21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76" name="Rectangle 21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78" name="Rectangle 21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79" name="Rectangle 21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80" name="Rectangle 21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81" name="Rectangle 21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4628"/>
                <wp:effectExtent l="0" t="0" r="0" b="0"/>
                <wp:wrapNone/>
                <wp:docPr id="2182" name="Rectangle 2182"/>
                <wp:cNvGraphicFramePr/>
                <a:graphic xmlns:a="http://schemas.openxmlformats.org/drawingml/2006/main">
                  <a:graphicData uri="http://schemas.microsoft.com/office/word/2010/wordprocessingShape">
                    <wps:wsp>
                      <wps:cNvSpPr/>
                      <wps:spPr bwMode="auto">
                        <a:xfrm>
                          <a:off x="541800" y="1205640"/>
                          <a:ext cx="6508440" cy="826462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83" name="Rectangle 21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84" name="Rectangle 21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85" name="Rectangle 21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SWEET NIGHT CANDLE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86" name="Rectangle 21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87" name="Rectangle 21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89" name="Rectangle 21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190" name="Rectangle 21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91" name="Rectangle 21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92" name="Rectangle 21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0068"/>
                <wp:effectExtent l="0" t="0" r="0" b="0"/>
                <wp:wrapNone/>
                <wp:docPr id="2193" name="Rectangle 2193"/>
                <wp:cNvGraphicFramePr/>
                <a:graphic xmlns:a="http://schemas.openxmlformats.org/drawingml/2006/main">
                  <a:graphicData uri="http://schemas.microsoft.com/office/word/2010/wordprocessingShape">
                    <wps:wsp>
                      <wps:cNvSpPr/>
                      <wps:spPr bwMode="auto">
                        <a:xfrm>
                          <a:off x="541800" y="1205640"/>
                          <a:ext cx="6508440" cy="8410068"/>
                        </a:xfrm>
                        <a:prstGeom prst="rect">
                          <a:avLst/>
                        </a:prstGeom>
                        <a:ln w="0" cap="sq" cmpd="sng">
                          <a:noFill/>
                          <a:miter lim="800000"/>
                        </a:ln>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94" name="Rectangle 219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10/11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95" name="Rectangle 219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96" name="Rectangle 219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SWEET NIGHT CANDLE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97" name="Rectangle 219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98" name="Rectangle 219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9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200" name="Rectangle 220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201" name="Rectangle 220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202" name="Rectangle 220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203" name="Rectangle 220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15978"/>
                <wp:effectExtent l="0" t="0" r="0" b="0"/>
                <wp:wrapNone/>
                <wp:docPr id="2204" name="Rectangle 2204"/>
                <wp:cNvGraphicFramePr/>
                <a:graphic xmlns:a="http://schemas.openxmlformats.org/drawingml/2006/main">
                  <a:graphicData uri="http://schemas.microsoft.com/office/word/2010/wordprocessingShape">
                    <wps:wsp>
                      <wps:cNvSpPr/>
                      <wps:spPr bwMode="auto">
                        <a:xfrm>
                          <a:off x="541800" y="1205640"/>
                          <a:ext cx="6508440" cy="215978"/>
                        </a:xfrm>
                        <a:prstGeom prst="rect">
                          <a:avLst/>
                        </a:prstGeom>
                        <a:ln w="0" cap="sq" cmpd="sng">
                          <a:noFill/>
                          <a:miter lim="800000"/>
                        </a:ln>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205" name="Rectangle 220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206" name="Rectangle 220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15/02/2021 -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207" name="Rectangle 220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SWEET NIGHT CANDLE 1844702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208" name="Rectangle 220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209" name="Rectangle 220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2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211" name="Rectangle 221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212" name="Rectangle 221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15.02.2021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213" name="Rectangle 221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214" name="Rectangle 221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image" Target="/media/image12.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image" Target="/media/image11.jpg"/><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929" Type="http://schemas.openxmlformats.org/officeDocument/2006/relationships/image" Target="/media/image15.jpg"/><Relationship Id="rId932" Type="http://schemas.openxmlformats.org/officeDocument/2006/relationships/customXml" Target="../customXml/item3.xml"/><Relationship Id="rId1" Type="http://schemas.openxmlformats.org/officeDocument/2006/relationships/styles" Target="/word/styles.xml"/><Relationship Id="rId915" Type="http://schemas.openxmlformats.org/officeDocument/2006/relationships/image" Target="/media/image.jpg"/><Relationship Id="rId928" Type="http://schemas.openxmlformats.org/officeDocument/2006/relationships/image" Target="/media/image14.jpg"/><Relationship Id="rId5" Type="http://schemas.openxmlformats.org/officeDocument/2006/relationships/theme" Target="/word/theme/theme1.xml"/><Relationship Id="rId923" Type="http://schemas.openxmlformats.org/officeDocument/2006/relationships/image" Target="/media/image9.jpg"/><Relationship Id="rId931" Type="http://schemas.openxmlformats.org/officeDocument/2006/relationships/customXml" Target="../customXml/item2.xml"/><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image" Target="/media/image13.jpg"/><Relationship Id="rId4" Type="http://schemas.openxmlformats.org/officeDocument/2006/relationships/fontTable" Target="/word/fontTable.xml"/><Relationship Id="rId918" Type="http://schemas.openxmlformats.org/officeDocument/2006/relationships/image" Target="/media/image4.jpg"/><Relationship Id="rId930" Type="http://schemas.openxmlformats.org/officeDocument/2006/relationships/customXml" Target="../customXml/item1.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F5EFE8BC-23F7-4DF6-9FD6-DC2A4DF1B0BB}"/>
</file>

<file path=customXml/itemProps2.xml><?xml version="1.0" encoding="utf-8"?>
<ds:datastoreItem xmlns:ds="http://schemas.openxmlformats.org/officeDocument/2006/customXml" ds:itemID="{E0B9320C-C73C-4356-82CC-5404EFF9C80A}"/>
</file>

<file path=customXml/itemProps3.xml><?xml version="1.0" encoding="utf-8"?>
<ds:datastoreItem xmlns:ds="http://schemas.openxmlformats.org/officeDocument/2006/customXml" ds:itemID="{C7F489A5-94C9-4FC8-91C5-18C5C8FFA74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