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3.xml" ContentType="application/xml"/>
  <Override PartName="/customXml/item1.xml" ContentType="application/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custom-properties" Target="docProps/custom.xml"/><Relationship Id="R2a5f0c6a30aa4e48"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45348"/>
                <wp:effectExtent l="0" t="0" r="0" b="0"/>
                <wp:wrapNone/>
                <wp:docPr id="942" name="Rectangle 942"/>
                <wp:cNvGraphicFramePr/>
                <a:graphic xmlns:a="http://schemas.openxmlformats.org/drawingml/2006/main">
                  <a:graphicData uri="http://schemas.microsoft.com/office/word/2010/wordprocessingShape">
                    <wps:wsp>
                      <wps:cNvSpPr/>
                      <wps:spPr bwMode="auto">
                        <a:xfrm>
                          <a:off x="541800" y="1205640"/>
                          <a:ext cx="6508440" cy="834534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608"/>
                              <w:gridCol w:w="4480"/>
                            </w:tblGrid>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MENTHE ET CHOCOLAT 1725168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Éviter le rejet dans l'environnement.</w:t>
                                  </w: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Éliminer le récipient dans une installation de recyclage ou d'élimination des déchets approuvée.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isomenthone (491-07-6) | p-menthan-3-one (menthone) (10458-14-7) . Peut produire une réaction allergique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bl>
                          <w:tbl>
                            <w:tblPr>
                              <w:tblLayout w:type="fixed"/>
                              <w:tblInd w:w="0" w:type="dxa"/>
                              <w:tblCellMar>
                                <w:left w:w="0" w:type="dxa"/>
                                <w:right w:w="0" w:type="dxa"/>
                              </w:tblCellMar>
                            </w:tblPr>
                            <w:tblGrid>
                              <w:gridCol w:w="2268"/>
                              <w:gridCol w:w="2268"/>
                              <w:gridCol w:w="1078"/>
                              <w:gridCol w:w="2268"/>
                              <w:gridCol w:w="2268"/>
                            </w:tblGrid>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benzyl benzoate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120-51-4</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 607-085-00-9</w:t>
                                  </w:r>
                                </w:p>
                                <w:p>
                                  <w:pPr>
                                    <w:spacing w:before="0" w:after="0" w:line="180" w:lineRule="exact"/>
                                    <w:jc w:val="left"/>
                                  </w:pPr>
                                  <w:r>
                                    <w:rPr>
                                      <w:rFonts w:ascii="Arial" w:hAnsi="Arial" w:cs="Arial"/>
                                      <w:b w:val="false"/>
                                      <w:i w:val="false"/>
                                      <w:strike w:val="false"/>
                                      <w:color w:val="000000"/>
                                      <w:spacing w:val="0"/>
                                      <w:sz w:val="16"/>
                                      <w:u w:val="none"/>
                                    </w:rPr>
                                    <w:t xml:space="preserve">N°CE : 204-402-9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3,831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p-menthan-3-one (menthone)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10458-14-7</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233-944-9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0,227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isomenthone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491-07-6</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207-727-4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0,125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bl>
                          <w:tbl>
                            <w:tblPr>
                              <w:tblLayout w:type="fixed"/>
                              <w:tblInd w:w="0" w:type="dxa"/>
                              <w:tblCellMar>
                                <w:left w:w="0" w:type="dxa"/>
                                <w:right w:w="0" w:type="dxa"/>
                              </w:tblCellMar>
                            </w:tblPr>
                            <w:tblGrid>
                              <w:gridCol w:w="2836"/>
                              <w:gridCol w:w="2268"/>
                              <w:gridCol w:w="2268"/>
                              <w:gridCol w:w="2778"/>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bl>
                          <w:tbl>
                            <w:tblPr>
                              <w:tblLayout w:type="fixed"/>
                              <w:tblInd w:w="0" w:type="dxa"/>
                              <w:tblCellMar>
                                <w:left w:w="0" w:type="dxa"/>
                                <w:right w:w="0" w:type="dxa"/>
                              </w:tblCellMar>
                            </w:tblPr>
                            <w:tblGrid>
                              <w:gridCol w:w="2836"/>
                              <w:gridCol w:w="2268"/>
                              <w:gridCol w:w="5046"/>
                            </w:tblGrid>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4536"/>
                              <w:gridCol w:w="5614"/>
                            </w:tblGrid>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bl>
                          <w:tbl>
                            <w:tblPr>
                              <w:tblLayout w:type="fixed"/>
                              <w:tblInd w:w="0" w:type="dxa"/>
                              <w:tblCellMar>
                                <w:left w:w="0" w:type="dxa"/>
                                <w:right w:w="0" w:type="dxa"/>
                              </w:tblCellMar>
                            </w:tblPr>
                            <w:tblGrid>
                              <w:gridCol w:w="964"/>
                              <w:gridCol w:w="738"/>
                              <w:gridCol w:w="510"/>
                              <w:gridCol w:w="624"/>
                              <w:gridCol w:w="568"/>
                              <w:gridCol w:w="1078"/>
                              <w:gridCol w:w="5670"/>
                            </w:tblGrid>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22/04/2021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Oral</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Toxicité aiguë (par voie orale) - Catégorie 4</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2</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943" name="Rectangle 94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944" name="Rectangle 94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945" name="Rectangle 94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MENTHE ET CHOCOLAT 1725168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946" name="Rectangle 94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947" name="Rectangle 94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4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949" name="Rectangle 94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950" name="Rectangle 95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951" name="Rectangle 95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952" name="Rectangle 95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40246"/>
                <wp:effectExtent l="0" t="0" r="0" b="0"/>
                <wp:wrapNone/>
                <wp:docPr id="953" name="Rectangle 953"/>
                <wp:cNvGraphicFramePr/>
                <a:graphic xmlns:a="http://schemas.openxmlformats.org/drawingml/2006/main">
                  <a:graphicData uri="http://schemas.microsoft.com/office/word/2010/wordprocessingShape">
                    <wps:wsp>
                      <wps:cNvSpPr/>
                      <wps:spPr bwMode="auto">
                        <a:xfrm>
                          <a:off x="541800" y="1205640"/>
                          <a:ext cx="6508440" cy="8440246"/>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954" name="Rectangle 95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955" name="Rectangle 95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956" name="Rectangle 95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MENTHE ET CHOCOLAT 1725168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957" name="Rectangle 95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958" name="Rectangle 95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5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960" name="Rectangle 96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961" name="Rectangle 96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962" name="Rectangle 96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963" name="Rectangle 96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37348"/>
                <wp:effectExtent l="0" t="0" r="0" b="0"/>
                <wp:wrapNone/>
                <wp:docPr id="964" name="Rectangle 964"/>
                <wp:cNvGraphicFramePr/>
                <a:graphic xmlns:a="http://schemas.openxmlformats.org/drawingml/2006/main">
                  <a:graphicData uri="http://schemas.microsoft.com/office/word/2010/wordprocessingShape">
                    <wps:wsp>
                      <wps:cNvSpPr/>
                      <wps:spPr bwMode="auto">
                        <a:xfrm>
                          <a:off x="541800" y="1205640"/>
                          <a:ext cx="6508440" cy="8337348"/>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965" name="Rectangle 96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966" name="Rectangle 96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967" name="Rectangle 96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MENTHE ET CHOCOLAT 1725168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968" name="Rectangle 96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969" name="Rectangle 96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7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971" name="Rectangle 97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972" name="Rectangle 97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973" name="Rectangle 97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974" name="Rectangle 97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59164"/>
                <wp:effectExtent l="0" t="0" r="0" b="0"/>
                <wp:wrapNone/>
                <wp:docPr id="975" name="Rectangle 975"/>
                <wp:cNvGraphicFramePr/>
                <a:graphic xmlns:a="http://schemas.openxmlformats.org/drawingml/2006/main">
                  <a:graphicData uri="http://schemas.microsoft.com/office/word/2010/wordprocessingShape">
                    <wps:wsp>
                      <wps:cNvSpPr/>
                      <wps:spPr bwMode="auto">
                        <a:xfrm>
                          <a:off x="541800" y="1205640"/>
                          <a:ext cx="6508440" cy="8359164"/>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976" name="Rectangle 97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977" name="Rectangle 97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978" name="Rectangle 97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MENTHE ET CHOCOLAT 1725168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979" name="Rectangle 97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980" name="Rectangle 98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8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982" name="Rectangle 98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983" name="Rectangle 98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984" name="Rectangle 98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985" name="Rectangle 98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31884"/>
                <wp:effectExtent l="0" t="0" r="0" b="0"/>
                <wp:wrapNone/>
                <wp:docPr id="986" name="Rectangle 986"/>
                <wp:cNvGraphicFramePr/>
                <a:graphic xmlns:a="http://schemas.openxmlformats.org/drawingml/2006/main">
                  <a:graphicData uri="http://schemas.microsoft.com/office/word/2010/wordprocessingShape">
                    <wps:wsp>
                      <wps:cNvSpPr/>
                      <wps:spPr bwMode="auto">
                        <a:xfrm>
                          <a:off x="541800" y="1205640"/>
                          <a:ext cx="6508440" cy="8431884"/>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987" name="Rectangle 98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988" name="Rectangle 98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989" name="Rectangle 98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MENTHE ET CHOCOLAT 1725168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990" name="Rectangle 99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991" name="Rectangle 99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9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993" name="Rectangle 99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994" name="Rectangle 99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995" name="Rectangle 99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996" name="Rectangle 99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75890"/>
                <wp:effectExtent l="0" t="0" r="0" b="0"/>
                <wp:wrapNone/>
                <wp:docPr id="997" name="Rectangle 997"/>
                <wp:cNvGraphicFramePr/>
                <a:graphic xmlns:a="http://schemas.openxmlformats.org/drawingml/2006/main">
                  <a:graphicData uri="http://schemas.microsoft.com/office/word/2010/wordprocessingShape">
                    <wps:wsp>
                      <wps:cNvSpPr/>
                      <wps:spPr bwMode="auto">
                        <a:xfrm>
                          <a:off x="541800" y="1205640"/>
                          <a:ext cx="6508440" cy="8375890"/>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998" name="Rectangle 99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999" name="Rectangle 99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00" name="Rectangle 100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MENTHE ET CHOCOLAT 1725168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01" name="Rectangle 100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02" name="Rectangle 100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0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04" name="Rectangle 100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05" name="Rectangle 100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06" name="Rectangle 100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07" name="Rectangle 100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096644"/>
                <wp:effectExtent l="0" t="0" r="0" b="0"/>
                <wp:wrapNone/>
                <wp:docPr id="1008" name="Rectangle 1008"/>
                <wp:cNvGraphicFramePr/>
                <a:graphic xmlns:a="http://schemas.openxmlformats.org/drawingml/2006/main">
                  <a:graphicData uri="http://schemas.microsoft.com/office/word/2010/wordprocessingShape">
                    <wps:wsp>
                      <wps:cNvSpPr/>
                      <wps:spPr bwMode="auto">
                        <a:xfrm>
                          <a:off x="541800" y="1205640"/>
                          <a:ext cx="6508440" cy="8096644"/>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09" name="Rectangle 100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10" name="Rectangle 101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11" name="Rectangle 101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MENTHE ET CHOCOLAT 1725168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12" name="Rectangle 101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13" name="Rectangle 101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1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15" name="Rectangle 101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16" name="Rectangle 101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17" name="Rectangle 101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18" name="Rectangle 101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6708420"/>
                <wp:effectExtent l="0" t="0" r="0" b="0"/>
                <wp:wrapNone/>
                <wp:docPr id="1019" name="Rectangle 1019"/>
                <wp:cNvGraphicFramePr/>
                <a:graphic xmlns:a="http://schemas.openxmlformats.org/drawingml/2006/main">
                  <a:graphicData uri="http://schemas.microsoft.com/office/word/2010/wordprocessingShape">
                    <wps:wsp>
                      <wps:cNvSpPr/>
                      <wps:spPr bwMode="auto">
                        <a:xfrm>
                          <a:off x="541800" y="1205640"/>
                          <a:ext cx="6508440" cy="6708420"/>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20" name="Rectangle 102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21" name="Rectangle 102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22" name="Rectangle 102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MENTHE ET CHOCOLAT 1725168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23" name="Rectangle 102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24" name="Rectangle 102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2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26" name="Rectangle 102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27" name="Rectangle 102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28" name="Rectangle 102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29" name="Rectangle 102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63D248DB-7D48-4D3B-AA0A-1CE0CC37D40D}"/>
</file>

<file path=customXml/itemProps2.xml><?xml version="1.0" encoding="utf-8"?>
<ds:datastoreItem xmlns:ds="http://schemas.openxmlformats.org/officeDocument/2006/customXml" ds:itemID="{AC3E418A-6FA2-46B0-BFD7-E4A8F43FDD3A}"/>
</file>

<file path=customXml/itemProps3.xml><?xml version="1.0" encoding="utf-8"?>
<ds:datastoreItem xmlns:ds="http://schemas.openxmlformats.org/officeDocument/2006/customXml" ds:itemID="{B4823ED0-1803-4EBE-B3C5-9B4A79E35759}"/>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7959700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