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8709aa231ef84341"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3004" name="Rectangle 3004"/>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COLOGNE MIRACLE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citral (5392-40-5) | linalyl acetate (115-95-7) | linalool (78-70-6) | d-limonene (r)-p-mentha-1,8-diene (5989-27-5)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0,597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0,493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5392-40-5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605-019-00-3</w:t>
                                  </w:r>
                                </w:p>
                                <w:p>
                                  <w:pPr>
                                    <w:spacing w:before="0" w:after="0" w:line="180" w:lineRule="exact"/>
                                    <w:jc w:val="left"/>
                                  </w:pPr>
                                  <w:r>
                                    <w:rPr>
                                      <w:rFonts w:ascii="Arial" w:hAnsi="Arial" w:cs="Arial"/>
                                      <w:b w:val="false"/>
                                      <w:i w:val="false"/>
                                      <w:strike w:val="false"/>
                                      <w:color w:val="000000"/>
                                      <w:spacing w:val="0"/>
                                      <w:sz w:val="16"/>
                                      <w:u w:val="none"/>
                                    </w:rPr>
                                    <w:t xml:space="preserve">N°CE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0,081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bl>
                          <w:tbl>
                            <w:tblPr>
                              <w:tblLayout w:type="fixed"/>
                              <w:tblInd w:w="0" w:type="dxa"/>
                              <w:tblCellMar>
                                <w:left w:w="0" w:type="dxa"/>
                                <w:right w:w="0" w:type="dxa"/>
                              </w:tblCellMar>
                            </w:tblPr>
                            <w:tblGrid>
                              <w:gridCol w:w="4536"/>
                              <w:gridCol w:w="5614"/>
                            </w:tblGrid>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0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bl>
                          <w:tbl>
                            <w:tblPr>
                              <w:tblLayout w:type="fixed"/>
                              <w:tblInd w:w="0" w:type="dxa"/>
                              <w:tblCellMar>
                                <w:left w:w="0" w:type="dxa"/>
                                <w:right w:w="0" w:type="dxa"/>
                              </w:tblCellMar>
                            </w:tblPr>
                            <w:tblGrid>
                              <w:gridCol w:w="2836"/>
                              <w:gridCol w:w="568"/>
                              <w:gridCol w:w="1134"/>
                              <w:gridCol w:w="5614"/>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bl>
                          <w:tbl>
                            <w:tblPr>
                              <w:tblLayout w:type="fixed"/>
                              <w:tblInd w:w="0" w:type="dxa"/>
                              <w:tblCellMar>
                                <w:left w:w="0" w:type="dxa"/>
                                <w:right w:w="0" w:type="dxa"/>
                              </w:tblCellMar>
                            </w:tblPr>
                            <w:tblGrid>
                              <w:gridCol w:w="964"/>
                              <w:gridCol w:w="738"/>
                              <w:gridCol w:w="510"/>
                              <w:gridCol w:w="2268"/>
                              <w:gridCol w:w="5670"/>
                            </w:tblGrid>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05" name="Rectangle 30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06" name="Rectangle 30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07" name="Rectangle 30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08" name="Rectangle 30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09" name="Rectangle 30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11" name="Rectangle 30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12" name="Rectangle 30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13" name="Rectangle 30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14" name="Rectangle 30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89726"/>
                <wp:effectExtent l="0" t="0" r="0" b="0"/>
                <wp:wrapNone/>
                <wp:docPr id="3015" name="Rectangle 3015"/>
                <wp:cNvGraphicFramePr/>
                <a:graphic xmlns:a="http://schemas.openxmlformats.org/drawingml/2006/main">
                  <a:graphicData uri="http://schemas.microsoft.com/office/word/2010/wordprocessingShape">
                    <wps:wsp>
                      <wps:cNvSpPr/>
                      <wps:spPr bwMode="auto">
                        <a:xfrm>
                          <a:off x="541800" y="1205640"/>
                          <a:ext cx="6508440" cy="818972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16" name="Rectangle 30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17" name="Rectangle 30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18" name="Rectangle 30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19" name="Rectangle 30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20" name="Rectangle 30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22" name="Rectangle 30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23" name="Rectangle 30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24" name="Rectangle 30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25" name="Rectangle 30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0606"/>
                <wp:effectExtent l="0" t="0" r="0" b="0"/>
                <wp:wrapNone/>
                <wp:docPr id="3026" name="Rectangle 3026"/>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27" name="Rectangle 30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28" name="Rectangle 30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29" name="Rectangle 30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30" name="Rectangle 30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31" name="Rectangle 30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33" name="Rectangle 30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34" name="Rectangle 30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35" name="Rectangle 30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36" name="Rectangle 30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7160"/>
                <wp:effectExtent l="0" t="0" r="0" b="0"/>
                <wp:wrapNone/>
                <wp:docPr id="3037" name="Rectangle 3037"/>
                <wp:cNvGraphicFramePr/>
                <a:graphic xmlns:a="http://schemas.openxmlformats.org/drawingml/2006/main">
                  <a:graphicData uri="http://schemas.microsoft.com/office/word/2010/wordprocessingShape">
                    <wps:wsp>
                      <wps:cNvSpPr/>
                      <wps:spPr bwMode="auto">
                        <a:xfrm>
                          <a:off x="541800" y="1205640"/>
                          <a:ext cx="6508440" cy="840716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39" name="Rectangle 30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40" name="Rectangle 30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41" name="Rectangle 30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42" name="Rectangle 30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43" name="Rectangle 30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45" name="Rectangle 30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46" name="Rectangle 30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47" name="Rectangle 30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48" name="Rectangle 30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972"/>
                <wp:effectExtent l="0" t="0" r="0" b="0"/>
                <wp:wrapNone/>
                <wp:docPr id="3049" name="Rectangle 3049"/>
                <wp:cNvGraphicFramePr/>
                <a:graphic xmlns:a="http://schemas.openxmlformats.org/drawingml/2006/main">
                  <a:graphicData uri="http://schemas.microsoft.com/office/word/2010/wordprocessingShape">
                    <wps:wsp>
                      <wps:cNvSpPr/>
                      <wps:spPr bwMode="auto">
                        <a:xfrm>
                          <a:off x="541800" y="1205640"/>
                          <a:ext cx="6508440" cy="84689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50" name="Rectangle 30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51" name="Rectangle 30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52" name="Rectangle 30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53" name="Rectangle 30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54" name="Rectangle 30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56" name="Rectangle 30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57" name="Rectangle 30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58" name="Rectangle 30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59" name="Rectangle 30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4424"/>
                <wp:effectExtent l="0" t="0" r="0" b="0"/>
                <wp:wrapNone/>
                <wp:docPr id="3060" name="Rectangle 3060"/>
                <wp:cNvGraphicFramePr/>
                <a:graphic xmlns:a="http://schemas.openxmlformats.org/drawingml/2006/main">
                  <a:graphicData uri="http://schemas.microsoft.com/office/word/2010/wordprocessingShape">
                    <wps:wsp>
                      <wps:cNvSpPr/>
                      <wps:spPr bwMode="auto">
                        <a:xfrm>
                          <a:off x="541800" y="1205640"/>
                          <a:ext cx="6508440" cy="849442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61" name="Rectangle 30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62" name="Rectangle 30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63" name="Rectangle 30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64" name="Rectangle 30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65" name="Rectangle 30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67" name="Rectangle 30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68" name="Rectangle 30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69" name="Rectangle 30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70" name="Rectangle 30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5528"/>
                <wp:effectExtent l="0" t="0" r="0" b="0"/>
                <wp:wrapNone/>
                <wp:docPr id="3071" name="Rectangle 3071"/>
                <wp:cNvGraphicFramePr/>
                <a:graphic xmlns:a="http://schemas.openxmlformats.org/drawingml/2006/main">
                  <a:graphicData uri="http://schemas.microsoft.com/office/word/2010/wordprocessingShape">
                    <wps:wsp>
                      <wps:cNvSpPr/>
                      <wps:spPr bwMode="auto">
                        <a:xfrm>
                          <a:off x="541800" y="1205640"/>
                          <a:ext cx="6508440" cy="835552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72" name="Rectangle 30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73" name="Rectangle 30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74" name="Rectangle 30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75" name="Rectangle 30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76" name="Rectangle 30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78" name="Rectangle 30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79" name="Rectangle 30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80" name="Rectangle 30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81" name="Rectangle 30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675896"/>
                <wp:effectExtent l="0" t="0" r="0" b="0"/>
                <wp:wrapNone/>
                <wp:docPr id="3082" name="Rectangle 3082"/>
                <wp:cNvGraphicFramePr/>
                <a:graphic xmlns:a="http://schemas.openxmlformats.org/drawingml/2006/main">
                  <a:graphicData uri="http://schemas.microsoft.com/office/word/2010/wordprocessingShape">
                    <wps:wsp>
                      <wps:cNvSpPr/>
                      <wps:spPr bwMode="auto">
                        <a:xfrm>
                          <a:off x="541800" y="1205640"/>
                          <a:ext cx="6508440" cy="467589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83" name="Rectangle 30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84" name="Rectangle 30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85" name="Rectangle 30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COLOGNE MIRACLE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86" name="Rectangle 30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87" name="Rectangle 30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89" name="Rectangle 30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90" name="Rectangle 30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91" name="Rectangle 30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92" name="Rectangle 30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E2C5653F-2930-4A6C-A175-8D187EE55699}"/>
</file>

<file path=customXml/itemProps2.xml><?xml version="1.0" encoding="utf-8"?>
<ds:datastoreItem xmlns:ds="http://schemas.openxmlformats.org/officeDocument/2006/customXml" ds:itemID="{FA52F137-41E6-4E17-891B-D5691EC42C89}"/>
</file>

<file path=customXml/itemProps3.xml><?xml version="1.0" encoding="utf-8"?>
<ds:datastoreItem xmlns:ds="http://schemas.openxmlformats.org/officeDocument/2006/customXml" ds:itemID="{BC80A3AB-FCC6-4FA7-8EC1-584626A1EDF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